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B17" w:rsidRPr="007828A1" w:rsidRDefault="00C97B17" w:rsidP="00C97B17">
      <w:pPr>
        <w:pStyle w:val="Body1"/>
        <w:rPr>
          <w:color w:val="auto"/>
          <w:sz w:val="28"/>
          <w:szCs w:val="28"/>
        </w:rPr>
      </w:pPr>
      <w:bookmarkStart w:id="0" w:name="_GoBack"/>
      <w:bookmarkEnd w:id="0"/>
      <w:r w:rsidRPr="00333E7D">
        <w:rPr>
          <w:color w:val="auto"/>
          <w:u w:color="0000CC"/>
        </w:rPr>
        <w:t xml:space="preserve">           </w:t>
      </w:r>
    </w:p>
    <w:p w:rsidR="00C97B17" w:rsidRPr="00333E7D" w:rsidRDefault="00C97B17" w:rsidP="00C97B17">
      <w:pPr>
        <w:pStyle w:val="Body1"/>
        <w:jc w:val="center"/>
        <w:rPr>
          <w:b/>
          <w:color w:val="auto"/>
          <w:sz w:val="2"/>
          <w:u w:color="0000CC"/>
        </w:rPr>
      </w:pPr>
    </w:p>
    <w:p w:rsidR="00C97B17" w:rsidRDefault="00C97B17" w:rsidP="00C97B17">
      <w:pPr>
        <w:pStyle w:val="Body1"/>
        <w:jc w:val="center"/>
        <w:rPr>
          <w:b/>
          <w:color w:val="auto"/>
          <w:sz w:val="28"/>
          <w:szCs w:val="28"/>
          <w:u w:color="0000CC"/>
        </w:rPr>
      </w:pPr>
      <w:r w:rsidRPr="00333E7D">
        <w:rPr>
          <w:b/>
          <w:color w:val="auto"/>
          <w:sz w:val="28"/>
          <w:szCs w:val="28"/>
          <w:u w:color="0000CC"/>
        </w:rPr>
        <w:t xml:space="preserve">CHƯƠNG TRÌNH </w:t>
      </w:r>
    </w:p>
    <w:p w:rsidR="00C97B17" w:rsidRDefault="00C97B17" w:rsidP="00C97B17">
      <w:pPr>
        <w:autoSpaceDE w:val="0"/>
        <w:autoSpaceDN w:val="0"/>
        <w:adjustRightInd w:val="0"/>
        <w:jc w:val="center"/>
        <w:rPr>
          <w:b/>
          <w:bCs/>
          <w:sz w:val="28"/>
          <w:szCs w:val="28"/>
          <w:lang w:val="en"/>
        </w:rPr>
      </w:pPr>
      <w:r w:rsidRPr="00DA1396">
        <w:rPr>
          <w:b/>
          <w:bCs/>
          <w:sz w:val="28"/>
          <w:szCs w:val="28"/>
          <w:lang w:val="en"/>
        </w:rPr>
        <w:t xml:space="preserve">Tổ chức </w:t>
      </w:r>
      <w:r w:rsidRPr="00DA1396">
        <w:rPr>
          <w:b/>
          <w:bCs/>
          <w:sz w:val="28"/>
          <w:szCs w:val="28"/>
        </w:rPr>
        <w:t>H</w:t>
      </w:r>
      <w:r w:rsidRPr="00DA1396">
        <w:rPr>
          <w:b/>
          <w:bCs/>
          <w:sz w:val="28"/>
          <w:szCs w:val="28"/>
          <w:lang w:val="en"/>
        </w:rPr>
        <w:t xml:space="preserve">ội nghị trực tuyến </w:t>
      </w:r>
      <w:r>
        <w:rPr>
          <w:b/>
          <w:bCs/>
          <w:sz w:val="28"/>
          <w:szCs w:val="28"/>
        </w:rPr>
        <w:t>q</w:t>
      </w:r>
      <w:r w:rsidRPr="00DA1396">
        <w:rPr>
          <w:b/>
          <w:bCs/>
          <w:sz w:val="28"/>
          <w:szCs w:val="28"/>
          <w:lang w:val="vi-VN"/>
        </w:rPr>
        <w:t>uán triệt</w:t>
      </w:r>
      <w:r w:rsidRPr="00DA1396">
        <w:rPr>
          <w:b/>
          <w:bCs/>
          <w:sz w:val="28"/>
          <w:szCs w:val="28"/>
        </w:rPr>
        <w:t xml:space="preserve"> </w:t>
      </w:r>
      <w:r w:rsidRPr="00DA1396">
        <w:rPr>
          <w:b/>
          <w:bCs/>
          <w:sz w:val="28"/>
          <w:szCs w:val="28"/>
          <w:lang w:val="en"/>
        </w:rPr>
        <w:t xml:space="preserve">Chỉ thị </w:t>
      </w:r>
      <w:r w:rsidRPr="00DA1396">
        <w:rPr>
          <w:b/>
          <w:bCs/>
          <w:sz w:val="28"/>
          <w:szCs w:val="28"/>
          <w:lang w:val="vi-VN"/>
        </w:rPr>
        <w:t xml:space="preserve">số 04-CT/TW </w:t>
      </w:r>
      <w:r w:rsidRPr="00DA1396">
        <w:rPr>
          <w:b/>
          <w:bCs/>
          <w:sz w:val="28"/>
          <w:szCs w:val="28"/>
          <w:lang w:val="en"/>
        </w:rPr>
        <w:t xml:space="preserve">của Ban Bí thư, </w:t>
      </w:r>
    </w:p>
    <w:p w:rsidR="00C97B17" w:rsidRPr="00C86E2E" w:rsidRDefault="00C97B17" w:rsidP="00C97B17">
      <w:pPr>
        <w:autoSpaceDE w:val="0"/>
        <w:autoSpaceDN w:val="0"/>
        <w:adjustRightInd w:val="0"/>
        <w:jc w:val="center"/>
        <w:rPr>
          <w:b/>
          <w:bCs/>
          <w:sz w:val="28"/>
          <w:szCs w:val="28"/>
          <w:lang w:val="en"/>
        </w:rPr>
      </w:pPr>
      <w:r w:rsidRPr="00DA1396">
        <w:rPr>
          <w:rStyle w:val="Emphasis"/>
          <w:b/>
          <w:i w:val="0"/>
          <w:color w:val="000000"/>
          <w:sz w:val="28"/>
          <w:szCs w:val="28"/>
          <w:shd w:val="clear" w:color="auto" w:fill="E6E6FA"/>
          <w:lang w:val="nl-NL"/>
        </w:rPr>
        <w:t xml:space="preserve">Kết luận của Đồng chí Trưởng Ban Chỉ đạo Trung ương về PCTN, </w:t>
      </w:r>
      <w:r w:rsidRPr="00DA1396">
        <w:rPr>
          <w:b/>
          <w:bCs/>
          <w:sz w:val="28"/>
          <w:szCs w:val="28"/>
        </w:rPr>
        <w:t xml:space="preserve"> </w:t>
      </w:r>
    </w:p>
    <w:p w:rsidR="00C97B17" w:rsidRPr="00DA1396" w:rsidRDefault="00C97B17" w:rsidP="00C97B17">
      <w:pPr>
        <w:autoSpaceDE w:val="0"/>
        <w:autoSpaceDN w:val="0"/>
        <w:adjustRightInd w:val="0"/>
        <w:jc w:val="center"/>
        <w:rPr>
          <w:b/>
          <w:bCs/>
          <w:sz w:val="28"/>
          <w:szCs w:val="28"/>
        </w:rPr>
      </w:pPr>
      <w:r w:rsidRPr="00DA1396">
        <w:rPr>
          <w:b/>
          <w:bCs/>
          <w:sz w:val="28"/>
          <w:szCs w:val="28"/>
          <w:lang w:val="vi-VN"/>
        </w:rPr>
        <w:t xml:space="preserve">Kế hoạch số 18-KH/BCSĐ ngày 06/8/2021 của Ban cán sự đảng Bộ Tư pháp và </w:t>
      </w:r>
      <w:r w:rsidRPr="00DA1396">
        <w:rPr>
          <w:b/>
          <w:bCs/>
          <w:sz w:val="28"/>
          <w:szCs w:val="28"/>
        </w:rPr>
        <w:t>Công tác phòng chống tham nhũng, tiêu cực trong Hệ thống thi hành án dân sự</w:t>
      </w:r>
    </w:p>
    <w:p w:rsidR="00C97B17" w:rsidRPr="00333E7D" w:rsidRDefault="00C97B17" w:rsidP="00C97B17">
      <w:pPr>
        <w:autoSpaceDE w:val="0"/>
        <w:autoSpaceDN w:val="0"/>
        <w:adjustRightInd w:val="0"/>
        <w:jc w:val="center"/>
        <w:rPr>
          <w:b/>
          <w:sz w:val="28"/>
          <w:u w:color="0000CC"/>
        </w:rPr>
      </w:pPr>
      <w:r>
        <w:rPr>
          <w:b/>
          <w:noProof/>
          <w:sz w:val="28"/>
          <w:u w:color="0000CC"/>
        </w:rPr>
        <mc:AlternateContent>
          <mc:Choice Requires="wps">
            <w:drawing>
              <wp:anchor distT="0" distB="0" distL="114300" distR="114300" simplePos="0" relativeHeight="251659264" behindDoc="0" locked="0" layoutInCell="1" allowOverlap="1">
                <wp:simplePos x="0" y="0"/>
                <wp:positionH relativeFrom="column">
                  <wp:posOffset>2402205</wp:posOffset>
                </wp:positionH>
                <wp:positionV relativeFrom="paragraph">
                  <wp:posOffset>35560</wp:posOffset>
                </wp:positionV>
                <wp:extent cx="1533525" cy="0"/>
                <wp:effectExtent l="11430" t="8890" r="762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straightConnector1">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9.15pt;margin-top:2.8pt;width:12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" strokeweight="0">
                <v:stroke endcap="round"/>
              </v:shape>
            </w:pict>
          </mc:Fallback>
        </mc:AlternateContent>
      </w:r>
    </w:p>
    <w:p w:rsidR="00C97B17" w:rsidRPr="00062227" w:rsidRDefault="00C97B17" w:rsidP="00C97B17">
      <w:pPr>
        <w:pStyle w:val="Body1"/>
        <w:tabs>
          <w:tab w:val="left" w:pos="1800"/>
        </w:tabs>
        <w:ind w:left="1797" w:hanging="1349"/>
        <w:rPr>
          <w:color w:val="auto"/>
          <w:spacing w:val="-10"/>
          <w:sz w:val="28"/>
          <w:szCs w:val="28"/>
          <w:u w:color="0000CC"/>
        </w:rPr>
      </w:pPr>
      <w:r w:rsidRPr="00062227">
        <w:rPr>
          <w:b/>
          <w:color w:val="auto"/>
          <w:sz w:val="28"/>
          <w:szCs w:val="28"/>
          <w:u w:color="0000CC"/>
        </w:rPr>
        <w:t>- Thờ</w:t>
      </w:r>
      <w:r>
        <w:rPr>
          <w:b/>
          <w:color w:val="auto"/>
          <w:sz w:val="28"/>
          <w:szCs w:val="28"/>
          <w:u w:color="0000CC"/>
        </w:rPr>
        <w:t xml:space="preserve">i gian: </w:t>
      </w:r>
      <w:r w:rsidRPr="00062227">
        <w:rPr>
          <w:color w:val="auto"/>
          <w:sz w:val="28"/>
          <w:szCs w:val="28"/>
          <w:u w:color="0000CC"/>
        </w:rPr>
        <w:t xml:space="preserve">1/2 ngày, từ 08h đến </w:t>
      </w:r>
      <w:r w:rsidRPr="00C6150C">
        <w:rPr>
          <w:color w:val="auto"/>
          <w:sz w:val="28"/>
          <w:szCs w:val="28"/>
          <w:u w:color="0000CC"/>
        </w:rPr>
        <w:t xml:space="preserve">11h30, </w:t>
      </w:r>
      <w:r w:rsidRPr="00C6150C">
        <w:rPr>
          <w:color w:val="auto"/>
          <w:sz w:val="28"/>
          <w:szCs w:val="28"/>
          <w:u w:color="0000CC"/>
          <w:lang w:val="vi-VN"/>
        </w:rPr>
        <w:t xml:space="preserve">Thứ </w:t>
      </w:r>
      <w:r>
        <w:rPr>
          <w:color w:val="auto"/>
          <w:sz w:val="28"/>
          <w:szCs w:val="28"/>
          <w:u w:color="0000CC"/>
        </w:rPr>
        <w:t>sáu</w:t>
      </w:r>
      <w:r w:rsidRPr="00C6150C">
        <w:rPr>
          <w:color w:val="auto"/>
          <w:sz w:val="28"/>
          <w:szCs w:val="28"/>
          <w:u w:color="0000CC"/>
          <w:lang w:val="vi-VN"/>
        </w:rPr>
        <w:t>,</w:t>
      </w:r>
      <w:r w:rsidRPr="00C6150C">
        <w:rPr>
          <w:color w:val="auto"/>
          <w:sz w:val="28"/>
          <w:szCs w:val="28"/>
          <w:u w:color="0000CC"/>
        </w:rPr>
        <w:t xml:space="preserve"> ngà</w:t>
      </w:r>
      <w:r w:rsidRPr="00C6150C">
        <w:rPr>
          <w:color w:val="auto"/>
          <w:sz w:val="28"/>
          <w:szCs w:val="28"/>
          <w:u w:color="0000CC"/>
          <w:lang w:val="vi-VN"/>
        </w:rPr>
        <w:t xml:space="preserve">y </w:t>
      </w:r>
      <w:r>
        <w:rPr>
          <w:color w:val="auto"/>
          <w:sz w:val="28"/>
          <w:szCs w:val="28"/>
          <w:u w:color="0000CC"/>
        </w:rPr>
        <w:t>01</w:t>
      </w:r>
      <w:r w:rsidRPr="00C6150C">
        <w:rPr>
          <w:color w:val="auto"/>
          <w:sz w:val="28"/>
          <w:szCs w:val="28"/>
          <w:u w:color="0000CC"/>
        </w:rPr>
        <w:t>/</w:t>
      </w:r>
      <w:r>
        <w:rPr>
          <w:color w:val="auto"/>
          <w:sz w:val="28"/>
          <w:szCs w:val="28"/>
          <w:u w:color="0000CC"/>
        </w:rPr>
        <w:t>10</w:t>
      </w:r>
      <w:r w:rsidRPr="00C6150C">
        <w:rPr>
          <w:color w:val="auto"/>
          <w:sz w:val="28"/>
          <w:szCs w:val="28"/>
          <w:u w:color="0000CC"/>
        </w:rPr>
        <w:t>/2021</w:t>
      </w:r>
      <w:r>
        <w:rPr>
          <w:color w:val="auto"/>
          <w:sz w:val="28"/>
          <w:szCs w:val="28"/>
          <w:u w:color="0000CC"/>
        </w:rPr>
        <w:t>.</w:t>
      </w:r>
    </w:p>
    <w:p w:rsidR="00C97B17" w:rsidRPr="00062227" w:rsidRDefault="00C97B17" w:rsidP="00C97B17">
      <w:pPr>
        <w:pStyle w:val="Body1"/>
        <w:tabs>
          <w:tab w:val="left" w:pos="1800"/>
        </w:tabs>
        <w:ind w:left="1800" w:hanging="1350"/>
        <w:rPr>
          <w:color w:val="auto"/>
          <w:spacing w:val="-10"/>
          <w:sz w:val="28"/>
          <w:szCs w:val="28"/>
          <w:u w:color="0000CC"/>
        </w:rPr>
      </w:pPr>
      <w:r w:rsidRPr="00062227">
        <w:rPr>
          <w:b/>
          <w:color w:val="auto"/>
          <w:spacing w:val="-10"/>
          <w:sz w:val="28"/>
          <w:szCs w:val="28"/>
          <w:u w:color="0000CC"/>
        </w:rPr>
        <w:t xml:space="preserve">- Địa điểm: </w:t>
      </w:r>
      <w:r w:rsidRPr="00062227">
        <w:rPr>
          <w:color w:val="auto"/>
          <w:spacing w:val="-10"/>
          <w:sz w:val="28"/>
          <w:szCs w:val="28"/>
          <w:u w:color="0000CC"/>
        </w:rPr>
        <w:t>Hội trườ</w:t>
      </w:r>
      <w:r>
        <w:rPr>
          <w:color w:val="auto"/>
          <w:spacing w:val="-10"/>
          <w:sz w:val="28"/>
          <w:szCs w:val="28"/>
          <w:u w:color="0000CC"/>
        </w:rPr>
        <w:t>ng Đa N</w:t>
      </w:r>
      <w:r w:rsidRPr="00062227">
        <w:rPr>
          <w:color w:val="auto"/>
          <w:spacing w:val="-10"/>
          <w:sz w:val="28"/>
          <w:szCs w:val="28"/>
          <w:u w:color="0000CC"/>
        </w:rPr>
        <w:t>ăng, Nhà N6, Bộ Tư pháp (Điểm cầu Hà Nội)</w:t>
      </w:r>
      <w:r>
        <w:rPr>
          <w:color w:val="auto"/>
          <w:spacing w:val="-10"/>
          <w:sz w:val="28"/>
          <w:szCs w:val="28"/>
          <w:u w:color="0000CC"/>
        </w:rPr>
        <w:t>.</w:t>
      </w:r>
    </w:p>
    <w:p w:rsidR="00C97B17" w:rsidRPr="00062227" w:rsidRDefault="00C97B17" w:rsidP="00C97B17">
      <w:pPr>
        <w:pStyle w:val="Body1"/>
        <w:tabs>
          <w:tab w:val="left" w:pos="1800"/>
        </w:tabs>
        <w:ind w:left="1800" w:hanging="1350"/>
        <w:rPr>
          <w:color w:val="auto"/>
          <w:sz w:val="28"/>
          <w:szCs w:val="28"/>
          <w:u w:color="0000CC"/>
        </w:rPr>
      </w:pPr>
      <w:r w:rsidRPr="00062227">
        <w:rPr>
          <w:b/>
          <w:color w:val="auto"/>
          <w:spacing w:val="-10"/>
          <w:sz w:val="28"/>
          <w:szCs w:val="28"/>
          <w:u w:color="0000CC"/>
        </w:rPr>
        <w:t>-</w:t>
      </w:r>
      <w:r w:rsidRPr="00062227">
        <w:rPr>
          <w:color w:val="auto"/>
          <w:sz w:val="28"/>
          <w:szCs w:val="28"/>
          <w:u w:color="0000CC"/>
        </w:rPr>
        <w:t xml:space="preserve"> </w:t>
      </w:r>
      <w:r w:rsidRPr="00062227">
        <w:rPr>
          <w:b/>
          <w:color w:val="auto"/>
          <w:sz w:val="28"/>
          <w:szCs w:val="28"/>
          <w:u w:color="0000CC"/>
        </w:rPr>
        <w:t>Chủ trì:</w:t>
      </w:r>
      <w:r w:rsidRPr="00062227">
        <w:rPr>
          <w:color w:val="auto"/>
          <w:sz w:val="28"/>
          <w:szCs w:val="28"/>
          <w:u w:color="0000CC"/>
        </w:rPr>
        <w:t xml:space="preserve"> </w:t>
      </w:r>
      <w:r>
        <w:rPr>
          <w:color w:val="auto"/>
          <w:sz w:val="28"/>
          <w:szCs w:val="28"/>
          <w:u w:color="0000CC"/>
        </w:rPr>
        <w:t>Lãnh đạo Bộ Tư pháp</w:t>
      </w:r>
      <w:r w:rsidRPr="00062227">
        <w:rPr>
          <w:color w:val="auto"/>
          <w:sz w:val="28"/>
          <w:szCs w:val="28"/>
          <w:u w:color="0000CC"/>
        </w:rPr>
        <w:t>.</w:t>
      </w:r>
    </w:p>
    <w:p w:rsidR="00C97B17" w:rsidRPr="00062227" w:rsidRDefault="00C97B17" w:rsidP="00C97B17">
      <w:pPr>
        <w:pStyle w:val="Body1"/>
        <w:tabs>
          <w:tab w:val="left" w:pos="1800"/>
        </w:tabs>
        <w:rPr>
          <w:i/>
          <w:color w:val="auto"/>
          <w:sz w:val="28"/>
          <w:szCs w:val="28"/>
          <w:u w:color="0000CC"/>
        </w:rPr>
      </w:pPr>
    </w:p>
    <w:tbl>
      <w:tblPr>
        <w:tblW w:w="10916" w:type="dxa"/>
        <w:tblInd w:w="-846" w:type="dxa"/>
        <w:shd w:val="clear" w:color="auto" w:fill="FFFFFF"/>
        <w:tblLayout w:type="fixed"/>
        <w:tblLook w:val="0000" w:firstRow="0" w:lastRow="0" w:firstColumn="0" w:lastColumn="0" w:noHBand="0" w:noVBand="0"/>
      </w:tblPr>
      <w:tblGrid>
        <w:gridCol w:w="1702"/>
        <w:gridCol w:w="4819"/>
        <w:gridCol w:w="4395"/>
      </w:tblGrid>
      <w:tr w:rsidR="00C97B17" w:rsidRPr="00970713" w:rsidTr="007D2953">
        <w:trPr>
          <w:cantSplit/>
          <w:trHeight w:val="309"/>
          <w:tblHeader/>
        </w:trPr>
        <w:tc>
          <w:tcPr>
            <w:tcW w:w="1702"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97B17" w:rsidRPr="00970713" w:rsidRDefault="00C97B17" w:rsidP="00636DCF">
            <w:pPr>
              <w:pStyle w:val="Body1"/>
              <w:spacing w:before="60" w:after="60" w:line="320" w:lineRule="exact"/>
              <w:jc w:val="center"/>
              <w:rPr>
                <w:b/>
                <w:color w:val="auto"/>
                <w:sz w:val="26"/>
                <w:szCs w:val="26"/>
                <w:u w:color="0000CC"/>
              </w:rPr>
            </w:pPr>
            <w:r w:rsidRPr="00970713">
              <w:rPr>
                <w:b/>
                <w:color w:val="auto"/>
                <w:sz w:val="26"/>
                <w:szCs w:val="26"/>
                <w:u w:color="0000CC"/>
              </w:rPr>
              <w:t>Thời gian</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97B17" w:rsidRPr="00970713" w:rsidRDefault="00C97B17" w:rsidP="00636DCF">
            <w:pPr>
              <w:pStyle w:val="Body1"/>
              <w:spacing w:before="60" w:after="60" w:line="320" w:lineRule="exact"/>
              <w:jc w:val="center"/>
              <w:rPr>
                <w:b/>
                <w:color w:val="auto"/>
                <w:sz w:val="26"/>
                <w:szCs w:val="26"/>
                <w:u w:color="0000CC"/>
              </w:rPr>
            </w:pPr>
            <w:r w:rsidRPr="00970713">
              <w:rPr>
                <w:b/>
                <w:color w:val="auto"/>
                <w:sz w:val="26"/>
                <w:szCs w:val="26"/>
                <w:u w:color="0000CC"/>
              </w:rPr>
              <w:t>Nội dung</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97B17" w:rsidRPr="00970713" w:rsidRDefault="00C97B17" w:rsidP="00636DCF">
            <w:pPr>
              <w:pStyle w:val="Body1"/>
              <w:spacing w:before="60" w:after="60" w:line="320" w:lineRule="exact"/>
              <w:jc w:val="center"/>
              <w:rPr>
                <w:b/>
                <w:color w:val="auto"/>
                <w:sz w:val="26"/>
                <w:szCs w:val="26"/>
                <w:u w:color="0000CC"/>
              </w:rPr>
            </w:pPr>
            <w:r w:rsidRPr="00970713">
              <w:rPr>
                <w:b/>
                <w:color w:val="auto"/>
                <w:sz w:val="26"/>
                <w:szCs w:val="26"/>
                <w:u w:color="0000CC"/>
              </w:rPr>
              <w:t>Người chủ trì, thực hiện</w:t>
            </w:r>
          </w:p>
        </w:tc>
      </w:tr>
      <w:tr w:rsidR="00C97B17" w:rsidRPr="00970713" w:rsidTr="007D2953">
        <w:trPr>
          <w:cantSplit/>
          <w:trHeight w:val="492"/>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97B17" w:rsidRPr="00970713" w:rsidRDefault="00C97B17" w:rsidP="00636DCF">
            <w:pPr>
              <w:pStyle w:val="Body1"/>
              <w:spacing w:before="60" w:after="60" w:line="320" w:lineRule="exact"/>
              <w:jc w:val="center"/>
              <w:rPr>
                <w:color w:val="auto"/>
                <w:sz w:val="26"/>
                <w:szCs w:val="26"/>
                <w:u w:color="0000CC"/>
              </w:rPr>
            </w:pPr>
            <w:r w:rsidRPr="00970713">
              <w:rPr>
                <w:color w:val="auto"/>
                <w:sz w:val="26"/>
                <w:szCs w:val="26"/>
                <w:u w:color="0000CC"/>
              </w:rPr>
              <w:t>7h00</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97B17" w:rsidRPr="00970713" w:rsidRDefault="00C97B17" w:rsidP="00636DCF">
            <w:pPr>
              <w:pStyle w:val="Body1"/>
              <w:spacing w:before="60" w:after="60" w:line="320" w:lineRule="exact"/>
              <w:ind w:left="44" w:right="136"/>
              <w:jc w:val="both"/>
              <w:rPr>
                <w:color w:val="auto"/>
                <w:sz w:val="26"/>
                <w:szCs w:val="26"/>
                <w:u w:color="0000CC"/>
              </w:rPr>
            </w:pPr>
            <w:r w:rsidRPr="00970713">
              <w:rPr>
                <w:color w:val="auto"/>
                <w:sz w:val="26"/>
                <w:szCs w:val="26"/>
                <w:u w:color="0000CC"/>
              </w:rPr>
              <w:t>Kiểm tra kỹ thuật tại các điểm cầu</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97B17" w:rsidRPr="00970713" w:rsidRDefault="00C97B17" w:rsidP="00636DCF">
            <w:pPr>
              <w:pStyle w:val="Body1"/>
              <w:spacing w:before="60" w:after="60" w:line="320" w:lineRule="exact"/>
              <w:ind w:left="134"/>
              <w:jc w:val="center"/>
              <w:rPr>
                <w:color w:val="auto"/>
                <w:sz w:val="26"/>
                <w:szCs w:val="26"/>
                <w:u w:color="0000CC"/>
              </w:rPr>
            </w:pPr>
            <w:r w:rsidRPr="00970713">
              <w:rPr>
                <w:color w:val="auto"/>
                <w:sz w:val="26"/>
                <w:szCs w:val="26"/>
                <w:u w:color="0000CC"/>
              </w:rPr>
              <w:t>Trung tâm Thống kê, Quản lý dữ liệu và Ứng dụng công nghệ thông tin</w:t>
            </w:r>
          </w:p>
        </w:tc>
      </w:tr>
      <w:tr w:rsidR="00C97B17" w:rsidRPr="00970713" w:rsidTr="007D2953">
        <w:trPr>
          <w:cantSplit/>
          <w:trHeight w:val="432"/>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97B17" w:rsidRPr="00970713" w:rsidRDefault="00C97B17" w:rsidP="00636DCF">
            <w:pPr>
              <w:pStyle w:val="Body1"/>
              <w:spacing w:before="60" w:after="60" w:line="320" w:lineRule="exact"/>
              <w:jc w:val="center"/>
              <w:rPr>
                <w:color w:val="auto"/>
                <w:sz w:val="26"/>
                <w:szCs w:val="26"/>
                <w:u w:color="0000CC"/>
              </w:rPr>
            </w:pPr>
            <w:r w:rsidRPr="00970713">
              <w:rPr>
                <w:color w:val="auto"/>
                <w:sz w:val="26"/>
                <w:szCs w:val="26"/>
                <w:u w:color="0000CC"/>
              </w:rPr>
              <w:t>8h00 - 8h05</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97B17" w:rsidRPr="00970713" w:rsidRDefault="00C97B17" w:rsidP="00636DCF">
            <w:pPr>
              <w:pStyle w:val="Body1"/>
              <w:spacing w:before="60" w:after="60" w:line="320" w:lineRule="exact"/>
              <w:ind w:left="44" w:right="136"/>
              <w:jc w:val="both"/>
              <w:rPr>
                <w:color w:val="auto"/>
                <w:sz w:val="26"/>
                <w:szCs w:val="26"/>
                <w:u w:color="0000CC"/>
                <w:lang w:val="vi-VN"/>
              </w:rPr>
            </w:pPr>
            <w:r w:rsidRPr="00970713">
              <w:rPr>
                <w:color w:val="auto"/>
                <w:sz w:val="26"/>
                <w:szCs w:val="26"/>
                <w:u w:color="0000CC"/>
              </w:rPr>
              <w:t xml:space="preserve">Tuyên bố lý do, giới thiệu </w:t>
            </w:r>
            <w:r w:rsidRPr="00970713">
              <w:rPr>
                <w:color w:val="auto"/>
                <w:sz w:val="26"/>
                <w:szCs w:val="26"/>
                <w:u w:color="0000CC"/>
                <w:lang w:val="vi-VN"/>
              </w:rPr>
              <w:t>thành phần</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97B17" w:rsidRPr="007D2953" w:rsidRDefault="00C97B17" w:rsidP="007D2953">
            <w:pPr>
              <w:pStyle w:val="Body1"/>
              <w:spacing w:before="60" w:after="60" w:line="320" w:lineRule="exact"/>
              <w:jc w:val="center"/>
              <w:rPr>
                <w:color w:val="auto"/>
                <w:sz w:val="26"/>
                <w:szCs w:val="26"/>
                <w:u w:color="0000CC"/>
              </w:rPr>
            </w:pPr>
            <w:r w:rsidRPr="00970713">
              <w:rPr>
                <w:color w:val="auto"/>
                <w:sz w:val="26"/>
                <w:szCs w:val="26"/>
                <w:u w:color="0000CC"/>
                <w:lang w:val="vi-VN"/>
              </w:rPr>
              <w:t xml:space="preserve">Chánh Văn phòng </w:t>
            </w:r>
            <w:r w:rsidR="007D2953">
              <w:rPr>
                <w:color w:val="auto"/>
                <w:sz w:val="26"/>
                <w:szCs w:val="26"/>
                <w:u w:color="0000CC"/>
              </w:rPr>
              <w:t>Bộ Tư pháp</w:t>
            </w:r>
          </w:p>
        </w:tc>
      </w:tr>
      <w:tr w:rsidR="00C97B17" w:rsidRPr="00970713" w:rsidTr="007D2953">
        <w:trPr>
          <w:cantSplit/>
          <w:trHeight w:val="432"/>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97B17" w:rsidRPr="002E36D5" w:rsidRDefault="00C97B17" w:rsidP="00B80CA9">
            <w:pPr>
              <w:pStyle w:val="Body1"/>
              <w:spacing w:before="60" w:after="60" w:line="320" w:lineRule="exact"/>
              <w:jc w:val="center"/>
              <w:rPr>
                <w:color w:val="auto"/>
                <w:sz w:val="26"/>
                <w:szCs w:val="26"/>
                <w:u w:color="0000CC"/>
              </w:rPr>
            </w:pPr>
            <w:r w:rsidRPr="00970713">
              <w:rPr>
                <w:color w:val="auto"/>
                <w:sz w:val="26"/>
                <w:szCs w:val="26"/>
                <w:u w:color="0000CC"/>
              </w:rPr>
              <w:t>8h05 - 8h</w:t>
            </w:r>
            <w:r w:rsidR="00B80CA9">
              <w:rPr>
                <w:color w:val="auto"/>
                <w:sz w:val="26"/>
                <w:szCs w:val="26"/>
                <w:u w:color="0000CC"/>
              </w:rPr>
              <w:t>30</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97B17" w:rsidRPr="00EB5E0C" w:rsidRDefault="00C97B17" w:rsidP="00B80CA9">
            <w:pPr>
              <w:pStyle w:val="Body1"/>
              <w:spacing w:before="60" w:after="60" w:line="320" w:lineRule="exact"/>
              <w:ind w:left="44" w:right="136"/>
              <w:jc w:val="both"/>
              <w:rPr>
                <w:bCs/>
                <w:sz w:val="28"/>
                <w:szCs w:val="28"/>
              </w:rPr>
            </w:pPr>
            <w:r w:rsidRPr="00EB5E0C">
              <w:rPr>
                <w:color w:val="auto"/>
                <w:sz w:val="28"/>
                <w:szCs w:val="28"/>
                <w:u w:color="0000CC"/>
                <w:lang w:val="vi-VN"/>
              </w:rPr>
              <w:t>Quán triệt</w:t>
            </w:r>
            <w:r w:rsidRPr="00EB5E0C">
              <w:rPr>
                <w:color w:val="auto"/>
                <w:sz w:val="28"/>
                <w:szCs w:val="28"/>
                <w:u w:color="0000CC"/>
              </w:rPr>
              <w:t xml:space="preserve"> </w:t>
            </w:r>
            <w:r w:rsidRPr="00EB5E0C">
              <w:rPr>
                <w:bCs/>
                <w:sz w:val="28"/>
                <w:szCs w:val="28"/>
                <w:lang w:val="vi-VN"/>
              </w:rPr>
              <w:t>Chỉ thị số 04</w:t>
            </w:r>
            <w:r w:rsidRPr="00EB5E0C">
              <w:rPr>
                <w:bCs/>
                <w:sz w:val="28"/>
                <w:szCs w:val="28"/>
              </w:rPr>
              <w:t>-</w:t>
            </w:r>
            <w:r w:rsidRPr="00EB5E0C">
              <w:rPr>
                <w:bCs/>
                <w:sz w:val="28"/>
                <w:szCs w:val="28"/>
                <w:lang w:val="vi-VN"/>
              </w:rPr>
              <w:t xml:space="preserve">CT/TW ngày 02/6/2021 </w:t>
            </w:r>
            <w:r w:rsidRPr="00EB5E0C">
              <w:rPr>
                <w:bCs/>
                <w:sz w:val="28"/>
                <w:szCs w:val="28"/>
                <w:lang w:val="nl-NL"/>
              </w:rPr>
              <w:t>củ</w:t>
            </w:r>
            <w:r w:rsidR="00B80CA9">
              <w:rPr>
                <w:bCs/>
                <w:sz w:val="28"/>
                <w:szCs w:val="28"/>
                <w:lang w:val="nl-NL"/>
              </w:rPr>
              <w:t xml:space="preserve">a Ban Bí thư; các </w:t>
            </w:r>
            <w:r w:rsidRPr="00EB5E0C">
              <w:rPr>
                <w:rFonts w:eastAsia="Calibri"/>
                <w:sz w:val="28"/>
                <w:szCs w:val="28"/>
              </w:rPr>
              <w:t xml:space="preserve">kết luận của </w:t>
            </w:r>
            <w:r w:rsidR="00B80CA9">
              <w:rPr>
                <w:rFonts w:eastAsia="Calibri"/>
                <w:sz w:val="28"/>
                <w:szCs w:val="28"/>
              </w:rPr>
              <w:t>BCĐ Trung ương về</w:t>
            </w:r>
            <w:r w:rsidRPr="00EB5E0C">
              <w:rPr>
                <w:rFonts w:eastAsia="Calibri"/>
                <w:sz w:val="28"/>
                <w:szCs w:val="28"/>
              </w:rPr>
              <w:t xml:space="preserve"> phòng chống tham nhũng; </w:t>
            </w:r>
            <w:r w:rsidRPr="00EB5E0C">
              <w:rPr>
                <w:color w:val="auto"/>
                <w:sz w:val="28"/>
                <w:szCs w:val="28"/>
                <w:u w:color="0000CC"/>
                <w:lang w:val="vi-VN"/>
              </w:rPr>
              <w:t>Triển khai thực hiện Kế hoạch số 18-KH/BCSĐ ngày 06/8/2021 của Ban cán sự đảng Bộ Tư pháp</w:t>
            </w:r>
            <w:r w:rsidRPr="00EB5E0C">
              <w:rPr>
                <w:color w:val="auto"/>
                <w:sz w:val="28"/>
                <w:szCs w:val="28"/>
                <w:u w:color="0000CC"/>
              </w:rPr>
              <w:t>.</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97B17" w:rsidRPr="007D2953" w:rsidRDefault="00C97B17" w:rsidP="00B80CA9">
            <w:pPr>
              <w:pStyle w:val="Body1"/>
              <w:spacing w:before="60" w:after="60" w:line="320" w:lineRule="exact"/>
              <w:jc w:val="center"/>
              <w:rPr>
                <w:color w:val="auto"/>
                <w:sz w:val="26"/>
                <w:szCs w:val="26"/>
                <w:u w:color="0000CC"/>
              </w:rPr>
            </w:pPr>
            <w:r>
              <w:rPr>
                <w:color w:val="auto"/>
                <w:sz w:val="26"/>
                <w:szCs w:val="26"/>
                <w:u w:color="0000CC"/>
              </w:rPr>
              <w:t xml:space="preserve">Phó </w:t>
            </w:r>
            <w:r w:rsidRPr="00970713">
              <w:rPr>
                <w:color w:val="auto"/>
                <w:sz w:val="26"/>
                <w:szCs w:val="26"/>
                <w:u w:color="0000CC"/>
                <w:lang w:val="vi-VN"/>
              </w:rPr>
              <w:t xml:space="preserve">Tổng cục trưởng </w:t>
            </w:r>
            <w:r w:rsidR="007D2953">
              <w:rPr>
                <w:color w:val="auto"/>
                <w:sz w:val="26"/>
                <w:szCs w:val="26"/>
                <w:u w:color="0000CC"/>
              </w:rPr>
              <w:t>Tổng cục THADS</w:t>
            </w:r>
          </w:p>
          <w:p w:rsidR="00B80CA9" w:rsidRPr="0021298F" w:rsidRDefault="00B80CA9" w:rsidP="00B80CA9">
            <w:pPr>
              <w:pStyle w:val="Body1"/>
              <w:spacing w:before="60" w:after="60" w:line="320" w:lineRule="exact"/>
              <w:jc w:val="center"/>
              <w:rPr>
                <w:color w:val="auto"/>
                <w:sz w:val="26"/>
                <w:szCs w:val="26"/>
                <w:u w:color="0000CC"/>
              </w:rPr>
            </w:pPr>
            <w:r>
              <w:rPr>
                <w:color w:val="auto"/>
                <w:sz w:val="26"/>
                <w:szCs w:val="26"/>
                <w:u w:color="0000CC"/>
              </w:rPr>
              <w:t>Trần Thị Phương Hoa</w:t>
            </w:r>
          </w:p>
          <w:p w:rsidR="00B80CA9" w:rsidRPr="00B80CA9" w:rsidRDefault="00B80CA9" w:rsidP="00B80CA9">
            <w:pPr>
              <w:pStyle w:val="Body1"/>
              <w:spacing w:before="60" w:after="60" w:line="320" w:lineRule="exact"/>
              <w:jc w:val="center"/>
              <w:rPr>
                <w:color w:val="auto"/>
                <w:sz w:val="26"/>
                <w:szCs w:val="26"/>
                <w:u w:color="0000CC"/>
              </w:rPr>
            </w:pPr>
          </w:p>
        </w:tc>
      </w:tr>
      <w:tr w:rsidR="00B80CA9" w:rsidRPr="00970713" w:rsidTr="007D2953">
        <w:trPr>
          <w:cantSplit/>
          <w:trHeight w:val="432"/>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B80CA9" w:rsidRPr="00970713" w:rsidRDefault="00B80CA9" w:rsidP="00220AEB">
            <w:pPr>
              <w:pStyle w:val="Body1"/>
              <w:spacing w:before="60" w:after="60" w:line="320" w:lineRule="exact"/>
              <w:jc w:val="center"/>
              <w:rPr>
                <w:color w:val="auto"/>
                <w:sz w:val="26"/>
                <w:szCs w:val="26"/>
                <w:u w:color="0000CC"/>
              </w:rPr>
            </w:pPr>
            <w:r>
              <w:rPr>
                <w:color w:val="auto"/>
                <w:sz w:val="26"/>
                <w:szCs w:val="26"/>
                <w:u w:color="0000CC"/>
              </w:rPr>
              <w:t>8h30-9h</w:t>
            </w:r>
            <w:r w:rsidR="00CF3357">
              <w:rPr>
                <w:color w:val="auto"/>
                <w:sz w:val="26"/>
                <w:szCs w:val="26"/>
                <w:u w:color="0000CC"/>
              </w:rPr>
              <w:t>3</w:t>
            </w:r>
            <w:r>
              <w:rPr>
                <w:color w:val="auto"/>
                <w:sz w:val="26"/>
                <w:szCs w:val="26"/>
                <w:u w:color="0000CC"/>
              </w:rPr>
              <w:t>0</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B80CA9" w:rsidRPr="00B80CA9" w:rsidRDefault="00B80CA9" w:rsidP="00B80CA9">
            <w:pPr>
              <w:pStyle w:val="Body1"/>
              <w:spacing w:before="60" w:after="60" w:line="320" w:lineRule="exact"/>
              <w:ind w:left="44" w:right="136"/>
              <w:jc w:val="center"/>
              <w:rPr>
                <w:color w:val="auto"/>
                <w:sz w:val="28"/>
                <w:szCs w:val="28"/>
                <w:u w:color="0000CC"/>
              </w:rPr>
            </w:pPr>
            <w:r>
              <w:rPr>
                <w:color w:val="auto"/>
                <w:sz w:val="28"/>
                <w:szCs w:val="28"/>
                <w:u w:color="0000CC"/>
              </w:rPr>
              <w:t>Thảo luận</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B80CA9" w:rsidRDefault="00B80CA9" w:rsidP="00636DCF">
            <w:pPr>
              <w:pStyle w:val="Body1"/>
              <w:spacing w:before="60" w:after="60" w:line="320" w:lineRule="exact"/>
              <w:jc w:val="center"/>
              <w:rPr>
                <w:color w:val="auto"/>
                <w:sz w:val="26"/>
                <w:szCs w:val="26"/>
                <w:u w:color="0000CC"/>
              </w:rPr>
            </w:pPr>
            <w:r>
              <w:rPr>
                <w:color w:val="auto"/>
                <w:sz w:val="26"/>
                <w:szCs w:val="26"/>
                <w:u w:color="0000CC"/>
              </w:rPr>
              <w:t>Thứ trưởng Mai Lương Khôi</w:t>
            </w:r>
          </w:p>
          <w:p w:rsidR="00B80CA9" w:rsidRPr="00B80CA9" w:rsidRDefault="00B80CA9" w:rsidP="00636DCF">
            <w:pPr>
              <w:pStyle w:val="Body1"/>
              <w:spacing w:before="60" w:after="60" w:line="320" w:lineRule="exact"/>
              <w:jc w:val="center"/>
              <w:rPr>
                <w:color w:val="auto"/>
                <w:sz w:val="26"/>
                <w:szCs w:val="26"/>
                <w:u w:color="0000CC"/>
              </w:rPr>
            </w:pPr>
            <w:r>
              <w:rPr>
                <w:color w:val="auto"/>
                <w:sz w:val="26"/>
                <w:szCs w:val="26"/>
                <w:u w:color="0000CC"/>
              </w:rPr>
              <w:t>Tổng cục trưởng Nguyễn Quang Thái</w:t>
            </w:r>
          </w:p>
        </w:tc>
      </w:tr>
      <w:tr w:rsidR="00B80CA9" w:rsidRPr="00970713" w:rsidTr="007D2953">
        <w:trPr>
          <w:cantSplit/>
          <w:trHeight w:val="432"/>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B80CA9" w:rsidRDefault="00B80CA9" w:rsidP="00220AEB">
            <w:pPr>
              <w:pStyle w:val="Body1"/>
              <w:spacing w:before="60" w:after="60" w:line="320" w:lineRule="exact"/>
              <w:jc w:val="center"/>
              <w:rPr>
                <w:color w:val="auto"/>
                <w:sz w:val="26"/>
                <w:szCs w:val="26"/>
                <w:u w:color="0000CC"/>
              </w:rPr>
            </w:pPr>
            <w:r>
              <w:rPr>
                <w:color w:val="auto"/>
                <w:sz w:val="26"/>
                <w:szCs w:val="26"/>
                <w:u w:color="0000CC"/>
              </w:rPr>
              <w:t>9h</w:t>
            </w:r>
            <w:r w:rsidR="00CF3357">
              <w:rPr>
                <w:color w:val="auto"/>
                <w:sz w:val="26"/>
                <w:szCs w:val="26"/>
                <w:u w:color="0000CC"/>
              </w:rPr>
              <w:t>3</w:t>
            </w:r>
            <w:r>
              <w:rPr>
                <w:color w:val="auto"/>
                <w:sz w:val="26"/>
                <w:szCs w:val="26"/>
                <w:u w:color="0000CC"/>
              </w:rPr>
              <w:t>0-9h</w:t>
            </w:r>
            <w:r w:rsidR="00CF3357">
              <w:rPr>
                <w:color w:val="auto"/>
                <w:sz w:val="26"/>
                <w:szCs w:val="26"/>
                <w:u w:color="0000CC"/>
              </w:rPr>
              <w:t>4</w:t>
            </w:r>
            <w:r>
              <w:rPr>
                <w:color w:val="auto"/>
                <w:sz w:val="26"/>
                <w:szCs w:val="26"/>
                <w:u w:color="0000CC"/>
              </w:rPr>
              <w:t>5</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B80CA9" w:rsidRDefault="00B80CA9" w:rsidP="00B80CA9">
            <w:pPr>
              <w:pStyle w:val="Body1"/>
              <w:spacing w:before="60" w:after="60" w:line="320" w:lineRule="exact"/>
              <w:ind w:left="44" w:right="136"/>
              <w:jc w:val="center"/>
              <w:rPr>
                <w:color w:val="auto"/>
                <w:sz w:val="28"/>
                <w:szCs w:val="28"/>
                <w:u w:color="0000CC"/>
              </w:rPr>
            </w:pPr>
            <w:r>
              <w:rPr>
                <w:color w:val="auto"/>
                <w:sz w:val="28"/>
                <w:szCs w:val="28"/>
                <w:u w:color="0000CC"/>
              </w:rPr>
              <w:t>Giải lao</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B80CA9" w:rsidRDefault="00B80CA9" w:rsidP="00636DCF">
            <w:pPr>
              <w:pStyle w:val="Body1"/>
              <w:spacing w:before="60" w:after="60" w:line="320" w:lineRule="exact"/>
              <w:jc w:val="center"/>
              <w:rPr>
                <w:color w:val="auto"/>
                <w:sz w:val="26"/>
                <w:szCs w:val="26"/>
                <w:u w:color="0000CC"/>
              </w:rPr>
            </w:pPr>
          </w:p>
        </w:tc>
      </w:tr>
      <w:tr w:rsidR="00C97B17" w:rsidRPr="00C76D62" w:rsidTr="007D2953">
        <w:trPr>
          <w:cantSplit/>
          <w:trHeight w:val="1261"/>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97B17" w:rsidRPr="00970713" w:rsidRDefault="00B80CA9" w:rsidP="00CF3357">
            <w:pPr>
              <w:spacing w:before="60" w:after="60" w:line="320" w:lineRule="exact"/>
              <w:jc w:val="center"/>
              <w:rPr>
                <w:sz w:val="26"/>
                <w:szCs w:val="26"/>
                <w:lang w:val="vi-VN"/>
              </w:rPr>
            </w:pPr>
            <w:r>
              <w:rPr>
                <w:sz w:val="26"/>
                <w:szCs w:val="26"/>
              </w:rPr>
              <w:t>9</w:t>
            </w:r>
            <w:r w:rsidR="00C97B17" w:rsidRPr="00970713">
              <w:rPr>
                <w:sz w:val="26"/>
                <w:szCs w:val="26"/>
              </w:rPr>
              <w:t>h</w:t>
            </w:r>
            <w:r w:rsidR="00CF3357">
              <w:rPr>
                <w:sz w:val="26"/>
                <w:szCs w:val="26"/>
              </w:rPr>
              <w:t>4</w:t>
            </w:r>
            <w:r w:rsidR="00C97B17">
              <w:rPr>
                <w:sz w:val="26"/>
                <w:szCs w:val="26"/>
              </w:rPr>
              <w:t>5</w:t>
            </w:r>
            <w:r w:rsidR="00C97B17" w:rsidRPr="00970713">
              <w:rPr>
                <w:sz w:val="26"/>
                <w:szCs w:val="26"/>
              </w:rPr>
              <w:t xml:space="preserve"> – </w:t>
            </w:r>
            <w:r w:rsidR="00CF3357">
              <w:rPr>
                <w:sz w:val="26"/>
                <w:szCs w:val="26"/>
              </w:rPr>
              <w:t>10</w:t>
            </w:r>
            <w:r w:rsidR="00C97B17" w:rsidRPr="00970713">
              <w:rPr>
                <w:sz w:val="26"/>
                <w:szCs w:val="26"/>
              </w:rPr>
              <w:t>h</w:t>
            </w:r>
            <w:r w:rsidR="00CF3357">
              <w:rPr>
                <w:sz w:val="26"/>
                <w:szCs w:val="26"/>
              </w:rPr>
              <w:t>00</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97B17" w:rsidRDefault="00C97B17" w:rsidP="007D2953">
            <w:pPr>
              <w:autoSpaceDE w:val="0"/>
              <w:autoSpaceDN w:val="0"/>
              <w:adjustRightInd w:val="0"/>
              <w:spacing w:before="60" w:after="60" w:line="320" w:lineRule="exact"/>
              <w:jc w:val="both"/>
              <w:rPr>
                <w:bCs/>
                <w:sz w:val="26"/>
                <w:szCs w:val="26"/>
              </w:rPr>
            </w:pPr>
            <w:r w:rsidRPr="00C76D62">
              <w:rPr>
                <w:bCs/>
                <w:sz w:val="26"/>
                <w:szCs w:val="26"/>
                <w:lang w:val="vi-VN"/>
              </w:rPr>
              <w:t>Báo cáo công tác phòng ch</w:t>
            </w:r>
            <w:r>
              <w:rPr>
                <w:bCs/>
                <w:sz w:val="26"/>
                <w:szCs w:val="26"/>
                <w:lang w:val="vi-VN"/>
              </w:rPr>
              <w:t xml:space="preserve">ống tham nhũng, tiêu cực trong </w:t>
            </w:r>
            <w:r>
              <w:rPr>
                <w:bCs/>
                <w:sz w:val="26"/>
                <w:szCs w:val="26"/>
              </w:rPr>
              <w:t>H</w:t>
            </w:r>
            <w:r w:rsidRPr="00C76D62">
              <w:rPr>
                <w:bCs/>
                <w:sz w:val="26"/>
                <w:szCs w:val="26"/>
                <w:lang w:val="vi-VN"/>
              </w:rPr>
              <w:t>ệ thống THADS</w:t>
            </w:r>
          </w:p>
          <w:p w:rsidR="007D2953" w:rsidRPr="007D2953" w:rsidRDefault="007D2953" w:rsidP="007D2953">
            <w:pPr>
              <w:autoSpaceDE w:val="0"/>
              <w:autoSpaceDN w:val="0"/>
              <w:adjustRightInd w:val="0"/>
              <w:spacing w:before="60" w:after="60" w:line="320" w:lineRule="exact"/>
              <w:jc w:val="both"/>
              <w:rPr>
                <w:bCs/>
                <w:sz w:val="26"/>
                <w:szCs w:val="26"/>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D2953" w:rsidRPr="007D2953" w:rsidRDefault="007D2953" w:rsidP="007D2953">
            <w:pPr>
              <w:pStyle w:val="Body1"/>
              <w:spacing w:before="60" w:after="60" w:line="320" w:lineRule="exact"/>
              <w:jc w:val="center"/>
              <w:rPr>
                <w:color w:val="auto"/>
                <w:sz w:val="26"/>
                <w:szCs w:val="26"/>
                <w:u w:color="0000CC"/>
              </w:rPr>
            </w:pPr>
            <w:r>
              <w:rPr>
                <w:color w:val="auto"/>
                <w:sz w:val="26"/>
                <w:szCs w:val="26"/>
                <w:u w:color="0000CC"/>
              </w:rPr>
              <w:t xml:space="preserve">Phó </w:t>
            </w:r>
            <w:r w:rsidRPr="00970713">
              <w:rPr>
                <w:color w:val="auto"/>
                <w:sz w:val="26"/>
                <w:szCs w:val="26"/>
                <w:u w:color="0000CC"/>
                <w:lang w:val="vi-VN"/>
              </w:rPr>
              <w:t xml:space="preserve">Tổng cục trưởng </w:t>
            </w:r>
            <w:r>
              <w:rPr>
                <w:color w:val="auto"/>
                <w:sz w:val="26"/>
                <w:szCs w:val="26"/>
                <w:u w:color="0000CC"/>
              </w:rPr>
              <w:t>Tổng cục THADS</w:t>
            </w:r>
          </w:p>
          <w:p w:rsidR="00C97B17" w:rsidRDefault="00C97B17" w:rsidP="007D2953">
            <w:pPr>
              <w:spacing w:before="60" w:after="60" w:line="320" w:lineRule="exact"/>
              <w:jc w:val="center"/>
              <w:rPr>
                <w:sz w:val="26"/>
                <w:szCs w:val="26"/>
              </w:rPr>
            </w:pPr>
            <w:r w:rsidRPr="00C76D62">
              <w:rPr>
                <w:sz w:val="26"/>
                <w:szCs w:val="26"/>
                <w:lang w:val="vi-VN"/>
              </w:rPr>
              <w:t>Nguyễn Thắng Lợi</w:t>
            </w:r>
          </w:p>
          <w:p w:rsidR="007D2953" w:rsidRPr="007D2953" w:rsidRDefault="007D2953" w:rsidP="007D2953">
            <w:pPr>
              <w:spacing w:before="60" w:after="60" w:line="320" w:lineRule="exact"/>
              <w:jc w:val="center"/>
              <w:rPr>
                <w:sz w:val="26"/>
                <w:szCs w:val="26"/>
              </w:rPr>
            </w:pPr>
          </w:p>
        </w:tc>
      </w:tr>
      <w:tr w:rsidR="00C97B17" w:rsidRPr="00C76D62" w:rsidTr="007D2953">
        <w:trPr>
          <w:cantSplit/>
          <w:trHeight w:val="1337"/>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97B17" w:rsidRPr="00970713" w:rsidRDefault="00CF3357" w:rsidP="00CF3357">
            <w:pPr>
              <w:spacing w:before="60" w:after="60" w:line="320" w:lineRule="exact"/>
              <w:jc w:val="center"/>
              <w:rPr>
                <w:sz w:val="26"/>
                <w:szCs w:val="26"/>
              </w:rPr>
            </w:pPr>
            <w:r>
              <w:rPr>
                <w:sz w:val="26"/>
                <w:szCs w:val="26"/>
              </w:rPr>
              <w:t>10</w:t>
            </w:r>
            <w:r w:rsidR="00220AEB">
              <w:rPr>
                <w:sz w:val="26"/>
                <w:szCs w:val="26"/>
              </w:rPr>
              <w:t>h</w:t>
            </w:r>
            <w:r>
              <w:rPr>
                <w:sz w:val="26"/>
                <w:szCs w:val="26"/>
              </w:rPr>
              <w:t>00</w:t>
            </w:r>
            <w:r w:rsidR="00B80CA9">
              <w:rPr>
                <w:sz w:val="26"/>
                <w:szCs w:val="26"/>
              </w:rPr>
              <w:t xml:space="preserve"> – 10h</w:t>
            </w:r>
            <w:r>
              <w:rPr>
                <w:sz w:val="26"/>
                <w:szCs w:val="26"/>
              </w:rPr>
              <w:t>1</w:t>
            </w:r>
            <w:r w:rsidR="00220AEB">
              <w:rPr>
                <w:sz w:val="26"/>
                <w:szCs w:val="26"/>
              </w:rPr>
              <w:t>5</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97B17" w:rsidRPr="00190AC8" w:rsidRDefault="00C97B17" w:rsidP="00636DCF">
            <w:pPr>
              <w:autoSpaceDE w:val="0"/>
              <w:autoSpaceDN w:val="0"/>
              <w:adjustRightInd w:val="0"/>
              <w:spacing w:before="60" w:after="60" w:line="320" w:lineRule="exact"/>
              <w:jc w:val="both"/>
              <w:rPr>
                <w:bCs/>
              </w:rPr>
            </w:pPr>
            <w:r w:rsidRPr="003306E8">
              <w:rPr>
                <w:bCs/>
              </w:rPr>
              <w:t>Triển khai Chương trình hành động của Tổng cục THADS về phòng ngừa tiêu cực, tham nhũng, sai phạm nhằm thực hiện Nghị quyết Đại hội XIII của Đảng</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D2953" w:rsidRDefault="00C97B17" w:rsidP="007D2953">
            <w:pPr>
              <w:spacing w:before="60" w:after="60" w:line="320" w:lineRule="exact"/>
              <w:jc w:val="center"/>
              <w:rPr>
                <w:sz w:val="26"/>
                <w:szCs w:val="26"/>
              </w:rPr>
            </w:pPr>
            <w:r w:rsidRPr="00970713">
              <w:rPr>
                <w:sz w:val="26"/>
                <w:szCs w:val="26"/>
                <w:u w:color="0000CC"/>
                <w:lang w:val="vi-VN"/>
              </w:rPr>
              <w:t xml:space="preserve">Tổng cục trưởng </w:t>
            </w:r>
            <w:r w:rsidR="007D2953">
              <w:rPr>
                <w:sz w:val="26"/>
                <w:szCs w:val="26"/>
              </w:rPr>
              <w:t>Nguyễn Quang Thái</w:t>
            </w:r>
          </w:p>
          <w:p w:rsidR="00C97B17" w:rsidRDefault="00C97B17" w:rsidP="00636DCF">
            <w:pPr>
              <w:spacing w:before="60" w:after="60" w:line="320" w:lineRule="exact"/>
              <w:jc w:val="center"/>
              <w:rPr>
                <w:sz w:val="26"/>
                <w:szCs w:val="26"/>
              </w:rPr>
            </w:pPr>
          </w:p>
        </w:tc>
      </w:tr>
      <w:tr w:rsidR="00C97B17" w:rsidRPr="00C76D62" w:rsidTr="007D2953">
        <w:trPr>
          <w:cantSplit/>
          <w:trHeight w:val="411"/>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97B17" w:rsidRPr="00970713" w:rsidRDefault="00B80CA9" w:rsidP="00636DCF">
            <w:pPr>
              <w:spacing w:before="60" w:after="60" w:line="320" w:lineRule="exact"/>
              <w:jc w:val="center"/>
              <w:rPr>
                <w:sz w:val="26"/>
                <w:szCs w:val="26"/>
              </w:rPr>
            </w:pPr>
            <w:r>
              <w:rPr>
                <w:sz w:val="26"/>
                <w:szCs w:val="26"/>
              </w:rPr>
              <w:t>10</w:t>
            </w:r>
            <w:r w:rsidR="00C97B17" w:rsidRPr="00970713">
              <w:rPr>
                <w:sz w:val="26"/>
                <w:szCs w:val="26"/>
              </w:rPr>
              <w:t>h</w:t>
            </w:r>
            <w:r w:rsidR="00220AEB">
              <w:rPr>
                <w:sz w:val="26"/>
                <w:szCs w:val="26"/>
              </w:rPr>
              <w:t>15</w:t>
            </w:r>
            <w:r w:rsidR="00C97B17">
              <w:rPr>
                <w:sz w:val="26"/>
                <w:szCs w:val="26"/>
              </w:rPr>
              <w:t xml:space="preserve"> – 11</w:t>
            </w:r>
            <w:r w:rsidR="00C97B17" w:rsidRPr="00970713">
              <w:rPr>
                <w:sz w:val="26"/>
                <w:szCs w:val="26"/>
              </w:rPr>
              <w:t>h</w:t>
            </w:r>
          </w:p>
          <w:p w:rsidR="00C97B17" w:rsidRPr="00970713" w:rsidRDefault="00C97B17" w:rsidP="00636DCF">
            <w:pPr>
              <w:spacing w:before="60" w:after="60" w:line="320" w:lineRule="exact"/>
              <w:rPr>
                <w:sz w:val="26"/>
                <w:szCs w:val="26"/>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97B17" w:rsidRPr="00970713" w:rsidRDefault="00C97B17" w:rsidP="00B80CA9">
            <w:pPr>
              <w:autoSpaceDE w:val="0"/>
              <w:autoSpaceDN w:val="0"/>
              <w:adjustRightInd w:val="0"/>
              <w:spacing w:before="60" w:after="60" w:line="320" w:lineRule="exact"/>
              <w:jc w:val="center"/>
              <w:rPr>
                <w:sz w:val="26"/>
                <w:szCs w:val="26"/>
                <w:lang w:val="vi-VN"/>
              </w:rPr>
            </w:pPr>
            <w:r w:rsidRPr="00970713">
              <w:rPr>
                <w:sz w:val="26"/>
                <w:szCs w:val="26"/>
                <w:lang w:val="vi-VN"/>
              </w:rPr>
              <w:t>Thảo luận</w:t>
            </w:r>
          </w:p>
          <w:p w:rsidR="00C97B17" w:rsidRPr="00970713" w:rsidRDefault="00C97B17" w:rsidP="00636DCF">
            <w:pPr>
              <w:autoSpaceDE w:val="0"/>
              <w:autoSpaceDN w:val="0"/>
              <w:adjustRightInd w:val="0"/>
              <w:spacing w:before="60" w:after="60" w:line="320" w:lineRule="exact"/>
              <w:jc w:val="both"/>
              <w:rPr>
                <w:sz w:val="26"/>
                <w:szCs w:val="26"/>
                <w:lang w:val="vi-VN"/>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B80CA9" w:rsidRDefault="00B80CA9" w:rsidP="007D2953">
            <w:pPr>
              <w:pStyle w:val="Body1"/>
              <w:spacing w:before="60" w:after="60" w:line="320" w:lineRule="exact"/>
              <w:jc w:val="center"/>
              <w:rPr>
                <w:color w:val="auto"/>
                <w:sz w:val="26"/>
                <w:szCs w:val="26"/>
                <w:u w:color="0000CC"/>
              </w:rPr>
            </w:pPr>
            <w:r>
              <w:rPr>
                <w:color w:val="auto"/>
                <w:sz w:val="26"/>
                <w:szCs w:val="26"/>
                <w:u w:color="0000CC"/>
              </w:rPr>
              <w:t>Thứ trưởng Mai Lương Khôi</w:t>
            </w:r>
          </w:p>
          <w:p w:rsidR="00B80CA9" w:rsidRPr="00970713" w:rsidRDefault="00B80CA9" w:rsidP="007D2953">
            <w:pPr>
              <w:spacing w:before="60" w:after="60" w:line="320" w:lineRule="exact"/>
              <w:jc w:val="center"/>
              <w:rPr>
                <w:sz w:val="26"/>
                <w:szCs w:val="26"/>
                <w:lang w:val="vi-VN"/>
              </w:rPr>
            </w:pPr>
            <w:r>
              <w:rPr>
                <w:sz w:val="26"/>
                <w:szCs w:val="26"/>
                <w:u w:color="0000CC"/>
              </w:rPr>
              <w:t>Tổng cục trưởng Nguyễn Quang Thái</w:t>
            </w:r>
          </w:p>
          <w:p w:rsidR="00C97B17" w:rsidRPr="00970713" w:rsidRDefault="00C97B17" w:rsidP="00636DCF">
            <w:pPr>
              <w:spacing w:before="60" w:after="60" w:line="320" w:lineRule="exact"/>
              <w:jc w:val="center"/>
              <w:rPr>
                <w:sz w:val="26"/>
                <w:szCs w:val="26"/>
                <w:lang w:val="vi-VN"/>
              </w:rPr>
            </w:pPr>
          </w:p>
        </w:tc>
      </w:tr>
      <w:tr w:rsidR="00C97B17" w:rsidRPr="00C76D62" w:rsidTr="007D2953">
        <w:trPr>
          <w:cantSplit/>
          <w:trHeight w:val="411"/>
        </w:trPr>
        <w:tc>
          <w:tcPr>
            <w:tcW w:w="1702"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vAlign w:val="center"/>
          </w:tcPr>
          <w:p w:rsidR="00C97B17" w:rsidRPr="00970713" w:rsidRDefault="007D2953" w:rsidP="00220AEB">
            <w:pPr>
              <w:spacing w:before="60" w:after="60" w:line="320" w:lineRule="exact"/>
              <w:jc w:val="center"/>
              <w:rPr>
                <w:sz w:val="26"/>
                <w:szCs w:val="26"/>
              </w:rPr>
            </w:pPr>
            <w:r>
              <w:rPr>
                <w:sz w:val="26"/>
                <w:szCs w:val="26"/>
              </w:rPr>
              <w:t>11h</w:t>
            </w:r>
            <w:r w:rsidR="00C97B17" w:rsidRPr="00970713">
              <w:rPr>
                <w:sz w:val="26"/>
                <w:szCs w:val="26"/>
              </w:rPr>
              <w:t>- 11h30</w:t>
            </w:r>
          </w:p>
        </w:tc>
        <w:tc>
          <w:tcPr>
            <w:tcW w:w="4819"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vAlign w:val="center"/>
          </w:tcPr>
          <w:p w:rsidR="00C97B17" w:rsidRPr="00970713" w:rsidRDefault="00C97B17" w:rsidP="00636DCF">
            <w:pPr>
              <w:autoSpaceDE w:val="0"/>
              <w:autoSpaceDN w:val="0"/>
              <w:adjustRightInd w:val="0"/>
              <w:spacing w:before="60" w:after="60" w:line="320" w:lineRule="exact"/>
              <w:jc w:val="both"/>
              <w:rPr>
                <w:sz w:val="26"/>
                <w:szCs w:val="26"/>
              </w:rPr>
            </w:pPr>
            <w:r w:rsidRPr="00970713">
              <w:rPr>
                <w:sz w:val="26"/>
                <w:szCs w:val="26"/>
              </w:rPr>
              <w:t xml:space="preserve"> Phát biểu kết luận, </w:t>
            </w:r>
            <w:r>
              <w:rPr>
                <w:sz w:val="26"/>
                <w:szCs w:val="26"/>
              </w:rPr>
              <w:t>chỉ đạo</w:t>
            </w:r>
            <w:r w:rsidRPr="00970713">
              <w:rPr>
                <w:sz w:val="26"/>
                <w:szCs w:val="26"/>
              </w:rPr>
              <w:t xml:space="preserve"> Hội nghị</w:t>
            </w:r>
          </w:p>
        </w:tc>
        <w:tc>
          <w:tcPr>
            <w:tcW w:w="4395"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vAlign w:val="center"/>
          </w:tcPr>
          <w:p w:rsidR="00C97B17" w:rsidRPr="00C76D62" w:rsidRDefault="00C97B17" w:rsidP="007D2953">
            <w:pPr>
              <w:spacing w:before="60" w:after="60" w:line="320" w:lineRule="exact"/>
              <w:jc w:val="center"/>
              <w:rPr>
                <w:sz w:val="26"/>
                <w:szCs w:val="26"/>
                <w:lang w:val="fr-FR"/>
              </w:rPr>
            </w:pPr>
            <w:r>
              <w:rPr>
                <w:sz w:val="26"/>
                <w:szCs w:val="26"/>
                <w:lang w:val="fr-FR"/>
              </w:rPr>
              <w:t>Bộ trưởng</w:t>
            </w:r>
            <w:r w:rsidR="007D2953">
              <w:rPr>
                <w:sz w:val="26"/>
                <w:szCs w:val="26"/>
                <w:lang w:val="fr-FR"/>
              </w:rPr>
              <w:t xml:space="preserve"> Lê Thành Long </w:t>
            </w:r>
            <w:r w:rsidRPr="00C76D62">
              <w:rPr>
                <w:sz w:val="26"/>
                <w:szCs w:val="26"/>
                <w:lang w:val="fr-FR"/>
              </w:rPr>
              <w:t xml:space="preserve"> </w:t>
            </w:r>
          </w:p>
        </w:tc>
      </w:tr>
    </w:tbl>
    <w:p w:rsidR="00C97B17" w:rsidRPr="00C76D62" w:rsidRDefault="00C97B17" w:rsidP="007D2953">
      <w:pPr>
        <w:pStyle w:val="Body1"/>
        <w:spacing w:before="240"/>
        <w:ind w:left="136"/>
        <w:rPr>
          <w:color w:val="auto"/>
          <w:sz w:val="28"/>
          <w:szCs w:val="28"/>
          <w:u w:color="0000CC"/>
          <w:lang w:val="fr-FR"/>
        </w:rPr>
      </w:pPr>
      <w:r w:rsidRPr="00C76D62">
        <w:rPr>
          <w:color w:val="auto"/>
          <w:u w:color="0000CC"/>
          <w:lang w:val="fr-FR"/>
        </w:rPr>
        <w:t xml:space="preserve"> </w:t>
      </w:r>
      <w:r w:rsidRPr="00C76D62">
        <w:rPr>
          <w:b/>
          <w:i/>
          <w:color w:val="auto"/>
          <w:sz w:val="23"/>
          <w:szCs w:val="23"/>
          <w:u w:color="0000CC"/>
          <w:lang w:val="fr-FR"/>
        </w:rPr>
        <w:t xml:space="preserve">Ghi chú: </w:t>
      </w:r>
      <w:r w:rsidRPr="00C76D62">
        <w:rPr>
          <w:i/>
          <w:color w:val="auto"/>
          <w:szCs w:val="24"/>
          <w:u w:color="0000CC"/>
          <w:lang w:val="fr-FR"/>
        </w:rPr>
        <w:t>Các đơn vị chủ động chuẩn bị các nội dung phát biểu tập trung vào những công việc cấp bách, khó khăn, vướng mắc trong thực hiện chỉ tiêu, nhiệm vụ và giải pháp tháo gỡ của đơn vị mình.</w:t>
      </w:r>
      <w:r w:rsidRPr="00C76D62">
        <w:rPr>
          <w:color w:val="auto"/>
          <w:u w:color="0000CC"/>
          <w:lang w:val="fr-FR"/>
        </w:rPr>
        <w:t xml:space="preserve">                                                                        </w:t>
      </w:r>
      <w:r w:rsidRPr="00C76D62">
        <w:rPr>
          <w:color w:val="auto"/>
          <w:sz w:val="28"/>
          <w:szCs w:val="28"/>
          <w:u w:color="0000CC"/>
          <w:lang w:val="fr-FR"/>
        </w:rPr>
        <w:t xml:space="preserve">                                           </w:t>
      </w:r>
    </w:p>
    <w:p w:rsidR="00C97B17" w:rsidRPr="007D2953" w:rsidRDefault="00C97B17" w:rsidP="007D2953">
      <w:pPr>
        <w:pStyle w:val="Body1"/>
        <w:rPr>
          <w:b/>
          <w:color w:val="auto"/>
          <w:sz w:val="26"/>
          <w:szCs w:val="26"/>
          <w:u w:color="0000CC"/>
          <w:lang w:val="fr-FR"/>
        </w:rPr>
      </w:pPr>
      <w:r w:rsidRPr="00C76D62">
        <w:rPr>
          <w:color w:val="auto"/>
          <w:sz w:val="28"/>
          <w:szCs w:val="28"/>
          <w:u w:color="0000CC"/>
          <w:lang w:val="fr-FR"/>
        </w:rPr>
        <w:t xml:space="preserve">                                                                                                       </w:t>
      </w:r>
      <w:r w:rsidR="007D2953">
        <w:rPr>
          <w:color w:val="auto"/>
          <w:sz w:val="28"/>
          <w:szCs w:val="28"/>
          <w:u w:color="0000CC"/>
          <w:lang w:val="fr-FR"/>
        </w:rPr>
        <w:t xml:space="preserve"> </w:t>
      </w:r>
    </w:p>
    <w:p w:rsidR="00C97B17" w:rsidRPr="00C76D62" w:rsidRDefault="00C97B17" w:rsidP="00C97B17">
      <w:pPr>
        <w:pStyle w:val="Body1"/>
        <w:jc w:val="both"/>
        <w:rPr>
          <w:spacing w:val="-6"/>
          <w:sz w:val="36"/>
          <w:szCs w:val="36"/>
          <w:lang w:val="fr-FR"/>
        </w:rPr>
      </w:pPr>
    </w:p>
    <w:p w:rsidR="000511D7" w:rsidRDefault="000511D7"/>
    <w:sectPr w:rsidR="000511D7" w:rsidSect="00577491">
      <w:footerReference w:type="default" r:id="rId7"/>
      <w:pgSz w:w="11909" w:h="16834" w:code="9"/>
      <w:pgMar w:top="568" w:right="427" w:bottom="28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55C" w:rsidRDefault="00CF155C">
      <w:r>
        <w:separator/>
      </w:r>
    </w:p>
  </w:endnote>
  <w:endnote w:type="continuationSeparator" w:id="0">
    <w:p w:rsidR="00CF155C" w:rsidRDefault="00CF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5A4" w:rsidRDefault="00CF155C" w:rsidP="00817D62">
    <w:pPr>
      <w:tabs>
        <w:tab w:val="left" w:pos="0"/>
        <w:tab w:val="center" w:pos="4320"/>
        <w:tab w:val="center" w:pos="4913"/>
        <w:tab w:val="right" w:pos="8640"/>
        <w:tab w:val="right" w:pos="9826"/>
      </w:tabs>
      <w:jc w:val="center"/>
      <w:outlineLvl w:val="0"/>
      <w:rPr>
        <w:rFonts w:eastAsia="Arial Unicode MS"/>
        <w:color w:val="000000"/>
        <w:u w:color="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55C" w:rsidRDefault="00CF155C">
      <w:r>
        <w:separator/>
      </w:r>
    </w:p>
  </w:footnote>
  <w:footnote w:type="continuationSeparator" w:id="0">
    <w:p w:rsidR="00CF155C" w:rsidRDefault="00CF1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B17"/>
    <w:rsid w:val="000511D7"/>
    <w:rsid w:val="00220AEB"/>
    <w:rsid w:val="007D2953"/>
    <w:rsid w:val="008B0C3B"/>
    <w:rsid w:val="00A04371"/>
    <w:rsid w:val="00B80CA9"/>
    <w:rsid w:val="00C97B17"/>
    <w:rsid w:val="00CF155C"/>
    <w:rsid w:val="00CF3357"/>
    <w:rsid w:val="00D94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B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C97B17"/>
    <w:pPr>
      <w:spacing w:after="0" w:line="240" w:lineRule="auto"/>
      <w:outlineLvl w:val="0"/>
    </w:pPr>
    <w:rPr>
      <w:rFonts w:ascii="Times New Roman" w:eastAsia="Arial Unicode MS" w:hAnsi="Times New Roman" w:cs="Times New Roman"/>
      <w:color w:val="000000"/>
      <w:sz w:val="24"/>
      <w:szCs w:val="20"/>
      <w:u w:color="000000"/>
    </w:rPr>
  </w:style>
  <w:style w:type="character" w:styleId="Emphasis">
    <w:name w:val="Emphasis"/>
    <w:uiPriority w:val="20"/>
    <w:qFormat/>
    <w:rsid w:val="00C97B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B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C97B17"/>
    <w:pPr>
      <w:spacing w:after="0" w:line="240" w:lineRule="auto"/>
      <w:outlineLvl w:val="0"/>
    </w:pPr>
    <w:rPr>
      <w:rFonts w:ascii="Times New Roman" w:eastAsia="Arial Unicode MS" w:hAnsi="Times New Roman" w:cs="Times New Roman"/>
      <w:color w:val="000000"/>
      <w:sz w:val="24"/>
      <w:szCs w:val="20"/>
      <w:u w:color="000000"/>
    </w:rPr>
  </w:style>
  <w:style w:type="character" w:styleId="Emphasis">
    <w:name w:val="Emphasis"/>
    <w:uiPriority w:val="20"/>
    <w:qFormat/>
    <w:rsid w:val="00C97B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CFCD54-2A4B-42D4-8FE9-BA87FA0DBEA4}"/>
</file>

<file path=customXml/itemProps2.xml><?xml version="1.0" encoding="utf-8"?>
<ds:datastoreItem xmlns:ds="http://schemas.openxmlformats.org/officeDocument/2006/customXml" ds:itemID="{A728FBCC-F855-4D0A-B9A8-7C23078F3F0A}"/>
</file>

<file path=customXml/itemProps3.xml><?xml version="1.0" encoding="utf-8"?>
<ds:datastoreItem xmlns:ds="http://schemas.openxmlformats.org/officeDocument/2006/customXml" ds:itemID="{A25EF9DF-04F9-442F-95CA-06E81DC8C982}"/>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303N6</cp:lastModifiedBy>
  <cp:revision>2</cp:revision>
  <cp:lastPrinted>2021-09-28T06:12:00Z</cp:lastPrinted>
  <dcterms:created xsi:type="dcterms:W3CDTF">2021-09-28T06:39:00Z</dcterms:created>
  <dcterms:modified xsi:type="dcterms:W3CDTF">2021-09-28T06:39:00Z</dcterms:modified>
</cp:coreProperties>
</file>